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D34DC" w14:textId="558315FB" w:rsidR="00B61A48" w:rsidRPr="00B55ECE" w:rsidRDefault="007E18EF" w:rsidP="00B55ECE">
      <w:pPr>
        <w:jc w:val="right"/>
        <w:rPr>
          <w:rFonts w:ascii="Calibri" w:hAnsi="Calibri" w:cs="Arial"/>
          <w:sz w:val="20"/>
        </w:rPr>
      </w:pPr>
      <w:r>
        <w:rPr>
          <w:noProof/>
        </w:rPr>
        <mc:AlternateContent>
          <mc:Choice Requires="wps">
            <w:drawing>
              <wp:anchor distT="0" distB="0" distL="114300" distR="114300" simplePos="0" relativeHeight="251659264" behindDoc="0" locked="0" layoutInCell="1" allowOverlap="1" wp14:anchorId="1AC2DA2C" wp14:editId="4CD51814">
                <wp:simplePos x="0" y="0"/>
                <wp:positionH relativeFrom="column">
                  <wp:posOffset>-80645</wp:posOffset>
                </wp:positionH>
                <wp:positionV relativeFrom="paragraph">
                  <wp:posOffset>-17780</wp:posOffset>
                </wp:positionV>
                <wp:extent cx="2875915" cy="1593850"/>
                <wp:effectExtent l="0" t="0" r="0" b="6350"/>
                <wp:wrapSquare wrapText="bothSides"/>
                <wp:docPr id="1" name="Textfeld 1"/>
                <wp:cNvGraphicFramePr/>
                <a:graphic xmlns:a="http://schemas.openxmlformats.org/drawingml/2006/main">
                  <a:graphicData uri="http://schemas.microsoft.com/office/word/2010/wordprocessingShape">
                    <wps:wsp>
                      <wps:cNvSpPr txBox="1"/>
                      <wps:spPr>
                        <a:xfrm>
                          <a:off x="0" y="0"/>
                          <a:ext cx="2875915" cy="159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FA70E85" w14:textId="77777777" w:rsidR="00432CB2" w:rsidRDefault="00432CB2" w:rsidP="007E18EF">
                            <w:pPr>
                              <w:rPr>
                                <w:rFonts w:ascii="Calibri" w:hAnsi="Calibri" w:cs="Arial"/>
                                <w:sz w:val="18"/>
                                <w:szCs w:val="18"/>
                                <w:u w:val="single"/>
                                <w:lang w:val="it-IT"/>
                              </w:rPr>
                            </w:pPr>
                          </w:p>
                          <w:p w14:paraId="60FD893A" w14:textId="77777777" w:rsidR="00432CB2" w:rsidRPr="003A0F8E" w:rsidRDefault="00432CB2" w:rsidP="007E18EF">
                            <w:pPr>
                              <w:rPr>
                                <w:rFonts w:ascii="Calibri" w:hAnsi="Calibri" w:cs="Arial"/>
                                <w:sz w:val="18"/>
                                <w:szCs w:val="18"/>
                                <w:u w:val="single"/>
                                <w:lang w:val="it-IT"/>
                              </w:rPr>
                            </w:pPr>
                            <w:proofErr w:type="spellStart"/>
                            <w:r w:rsidRPr="003A0F8E">
                              <w:rPr>
                                <w:rFonts w:ascii="Calibri" w:hAnsi="Calibri" w:cs="Arial"/>
                                <w:sz w:val="18"/>
                                <w:szCs w:val="18"/>
                                <w:u w:val="single"/>
                                <w:lang w:val="it-IT"/>
                              </w:rPr>
                              <w:t>Maxmann-Apotheke</w:t>
                            </w:r>
                            <w:proofErr w:type="spellEnd"/>
                            <w:r w:rsidRPr="003A0F8E">
                              <w:rPr>
                                <w:rFonts w:ascii="Calibri" w:hAnsi="Calibri" w:cs="Arial"/>
                                <w:sz w:val="18"/>
                                <w:szCs w:val="18"/>
                                <w:u w:val="single"/>
                                <w:lang w:val="it-IT"/>
                              </w:rPr>
                              <w:t xml:space="preserve"> • </w:t>
                            </w:r>
                            <w:proofErr w:type="spellStart"/>
                            <w:r w:rsidRPr="003A0F8E">
                              <w:rPr>
                                <w:rFonts w:ascii="Calibri" w:hAnsi="Calibri" w:cs="Arial"/>
                                <w:sz w:val="18"/>
                                <w:szCs w:val="18"/>
                                <w:u w:val="single"/>
                                <w:lang w:val="it-IT"/>
                              </w:rPr>
                              <w:t>Musterstraße</w:t>
                            </w:r>
                            <w:proofErr w:type="spellEnd"/>
                            <w:r w:rsidRPr="003A0F8E">
                              <w:rPr>
                                <w:rFonts w:ascii="Calibri" w:hAnsi="Calibri" w:cs="Arial"/>
                                <w:sz w:val="18"/>
                                <w:szCs w:val="18"/>
                                <w:u w:val="single"/>
                                <w:lang w:val="it-IT"/>
                              </w:rPr>
                              <w:t xml:space="preserve"> 1 • 12345 </w:t>
                            </w:r>
                            <w:proofErr w:type="spellStart"/>
                            <w:r w:rsidRPr="003A0F8E">
                              <w:rPr>
                                <w:rFonts w:ascii="Calibri" w:hAnsi="Calibri" w:cs="Arial"/>
                                <w:sz w:val="18"/>
                                <w:szCs w:val="18"/>
                                <w:u w:val="single"/>
                                <w:lang w:val="it-IT"/>
                              </w:rPr>
                              <w:t>Muster</w:t>
                            </w:r>
                            <w:proofErr w:type="spellEnd"/>
                          </w:p>
                          <w:p w14:paraId="798669FB" w14:textId="77777777" w:rsidR="00432CB2" w:rsidRDefault="00432CB2" w:rsidP="007E18EF">
                            <w:pPr>
                              <w:rPr>
                                <w:rFonts w:ascii="Calibri" w:hAnsi="Calibri" w:cs="Arial"/>
                                <w:sz w:val="16"/>
                                <w:szCs w:val="16"/>
                                <w:u w:val="single"/>
                                <w:lang w:val="it-IT"/>
                              </w:rPr>
                            </w:pPr>
                          </w:p>
                          <w:p w14:paraId="349CC250" w14:textId="77777777" w:rsidR="00432CB2" w:rsidRPr="003A0F8E" w:rsidRDefault="00432CB2" w:rsidP="007E18EF">
                            <w:pPr>
                              <w:spacing w:after="60" w:line="240" w:lineRule="auto"/>
                              <w:rPr>
                                <w:rFonts w:ascii="Calibri" w:hAnsi="Calibri" w:cs="Arial"/>
                                <w:sz w:val="20"/>
                              </w:rPr>
                            </w:pPr>
                            <w:r w:rsidRPr="003A0F8E">
                              <w:rPr>
                                <w:rFonts w:ascii="Calibri" w:hAnsi="Calibri" w:cs="Arial"/>
                                <w:sz w:val="20"/>
                              </w:rPr>
                              <w:t>Herr Dr. Mustermann</w:t>
                            </w:r>
                          </w:p>
                          <w:p w14:paraId="7CD741EA" w14:textId="77777777" w:rsidR="00432CB2" w:rsidRPr="003A0F8E" w:rsidRDefault="00432CB2" w:rsidP="007E18EF">
                            <w:pPr>
                              <w:spacing w:after="60" w:line="240" w:lineRule="auto"/>
                              <w:rPr>
                                <w:rFonts w:ascii="Calibri" w:hAnsi="Calibri" w:cs="Arial"/>
                                <w:sz w:val="20"/>
                              </w:rPr>
                            </w:pPr>
                            <w:r w:rsidRPr="003A0F8E">
                              <w:rPr>
                                <w:rFonts w:ascii="Calibri" w:hAnsi="Calibri" w:cs="Arial"/>
                                <w:sz w:val="20"/>
                              </w:rPr>
                              <w:t>Musterweg 3</w:t>
                            </w:r>
                          </w:p>
                          <w:p w14:paraId="69089974" w14:textId="77777777" w:rsidR="00432CB2" w:rsidRPr="003A0F8E" w:rsidRDefault="00432CB2" w:rsidP="007E18EF">
                            <w:pPr>
                              <w:spacing w:after="60" w:line="240" w:lineRule="auto"/>
                              <w:rPr>
                                <w:rFonts w:ascii="Calibri" w:hAnsi="Calibri" w:cs="Arial"/>
                                <w:sz w:val="20"/>
                              </w:rPr>
                            </w:pPr>
                            <w:r w:rsidRPr="003A0F8E">
                              <w:rPr>
                                <w:rFonts w:ascii="Calibri" w:hAnsi="Calibri" w:cs="Arial"/>
                                <w:sz w:val="20"/>
                              </w:rPr>
                              <w:t>12345 Muster</w:t>
                            </w:r>
                          </w:p>
                          <w:p w14:paraId="102241C6" w14:textId="77777777" w:rsidR="00432CB2" w:rsidRDefault="00432CB2" w:rsidP="007E18EF">
                            <w:pPr>
                              <w:rPr>
                                <w:rFonts w:ascii="Calibri" w:hAnsi="Calibri" w:cs="Arial"/>
                                <w:sz w:val="18"/>
                                <w:szCs w:val="18"/>
                                <w:u w:val="single"/>
                                <w:lang w:val="it-IT"/>
                              </w:rPr>
                            </w:pPr>
                          </w:p>
                          <w:p w14:paraId="0D41F298" w14:textId="77777777" w:rsidR="00432CB2" w:rsidRDefault="00432CB2" w:rsidP="007E18EF">
                            <w:pPr>
                              <w:tabs>
                                <w:tab w:val="left" w:pos="1715"/>
                              </w:tabs>
                              <w:rPr>
                                <w:rFonts w:ascii="Calibri" w:hAnsi="Calibri"/>
                                <w:sz w:val="20"/>
                              </w:rPr>
                            </w:pPr>
                          </w:p>
                          <w:p w14:paraId="36046465" w14:textId="77777777" w:rsidR="00432CB2" w:rsidRDefault="00432CB2" w:rsidP="00907055">
                            <w:pPr>
                              <w:tabs>
                                <w:tab w:val="left" w:pos="1715"/>
                              </w:tabs>
                              <w:rPr>
                                <w:rFonts w:ascii="Calibri" w:hAnsi="Calibri"/>
                                <w:sz w:val="20"/>
                              </w:rPr>
                            </w:pPr>
                          </w:p>
                          <w:p w14:paraId="618C52DA" w14:textId="77777777" w:rsidR="00432CB2" w:rsidRDefault="00432CB2" w:rsidP="00907055">
                            <w:pPr>
                              <w:tabs>
                                <w:tab w:val="left" w:pos="1715"/>
                              </w:tabs>
                              <w:rPr>
                                <w:rFonts w:ascii="Calibri" w:hAnsi="Calibri"/>
                                <w:sz w:val="20"/>
                              </w:rPr>
                            </w:pPr>
                          </w:p>
                          <w:p w14:paraId="5F535F11" w14:textId="77777777" w:rsidR="00432CB2" w:rsidRDefault="00432CB2" w:rsidP="00907055">
                            <w:pPr>
                              <w:tabs>
                                <w:tab w:val="left" w:pos="1715"/>
                              </w:tabs>
                              <w:rPr>
                                <w:rFonts w:ascii="Calibri" w:hAnsi="Calibri"/>
                                <w:sz w:val="20"/>
                              </w:rPr>
                            </w:pPr>
                          </w:p>
                          <w:p w14:paraId="1C730245" w14:textId="77777777" w:rsidR="00432CB2" w:rsidRPr="007F57A3" w:rsidRDefault="00432CB2" w:rsidP="007E18EF">
                            <w:pPr>
                              <w:tabs>
                                <w:tab w:val="left" w:pos="1715"/>
                              </w:tabs>
                              <w:rPr>
                                <w:rFonts w:ascii="Calibri" w:hAnsi="Calibr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2DA2C" id="_x0000_t202" coordsize="21600,21600" o:spt="202" path="m,l,21600r21600,l21600,xe">
                <v:stroke joinstyle="miter"/>
                <v:path gradientshapeok="t" o:connecttype="rect"/>
              </v:shapetype>
              <v:shape id="Textfeld 1" o:spid="_x0000_s1026" type="#_x0000_t202" style="position:absolute;left:0;text-align:left;margin-left:-6.35pt;margin-top:-1.4pt;width:226.45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" filled="f" stroked="f">
                <v:textbox>
                  <w:txbxContent>
                    <w:p w14:paraId="4FA70E85" w14:textId="77777777" w:rsidR="00432CB2" w:rsidRDefault="00432CB2" w:rsidP="007E18EF">
                      <w:pPr>
                        <w:rPr>
                          <w:rFonts w:ascii="Calibri" w:hAnsi="Calibri" w:cs="Arial"/>
                          <w:sz w:val="18"/>
                          <w:szCs w:val="18"/>
                          <w:u w:val="single"/>
                          <w:lang w:val="it-IT"/>
                        </w:rPr>
                      </w:pPr>
                    </w:p>
                    <w:p w14:paraId="60FD893A" w14:textId="77777777" w:rsidR="00432CB2" w:rsidRPr="003A0F8E" w:rsidRDefault="00432CB2" w:rsidP="007E18EF">
                      <w:pPr>
                        <w:rPr>
                          <w:rFonts w:ascii="Calibri" w:hAnsi="Calibri" w:cs="Arial"/>
                          <w:sz w:val="18"/>
                          <w:szCs w:val="18"/>
                          <w:u w:val="single"/>
                          <w:lang w:val="it-IT"/>
                        </w:rPr>
                      </w:pPr>
                      <w:proofErr w:type="spellStart"/>
                      <w:r w:rsidRPr="003A0F8E">
                        <w:rPr>
                          <w:rFonts w:ascii="Calibri" w:hAnsi="Calibri" w:cs="Arial"/>
                          <w:sz w:val="18"/>
                          <w:szCs w:val="18"/>
                          <w:u w:val="single"/>
                          <w:lang w:val="it-IT"/>
                        </w:rPr>
                        <w:t>Maxmann-Apotheke</w:t>
                      </w:r>
                      <w:proofErr w:type="spellEnd"/>
                      <w:r w:rsidRPr="003A0F8E">
                        <w:rPr>
                          <w:rFonts w:ascii="Calibri" w:hAnsi="Calibri" w:cs="Arial"/>
                          <w:sz w:val="18"/>
                          <w:szCs w:val="18"/>
                          <w:u w:val="single"/>
                          <w:lang w:val="it-IT"/>
                        </w:rPr>
                        <w:t xml:space="preserve"> • </w:t>
                      </w:r>
                      <w:proofErr w:type="spellStart"/>
                      <w:r w:rsidRPr="003A0F8E">
                        <w:rPr>
                          <w:rFonts w:ascii="Calibri" w:hAnsi="Calibri" w:cs="Arial"/>
                          <w:sz w:val="18"/>
                          <w:szCs w:val="18"/>
                          <w:u w:val="single"/>
                          <w:lang w:val="it-IT"/>
                        </w:rPr>
                        <w:t>Musterstraße</w:t>
                      </w:r>
                      <w:proofErr w:type="spellEnd"/>
                      <w:r w:rsidRPr="003A0F8E">
                        <w:rPr>
                          <w:rFonts w:ascii="Calibri" w:hAnsi="Calibri" w:cs="Arial"/>
                          <w:sz w:val="18"/>
                          <w:szCs w:val="18"/>
                          <w:u w:val="single"/>
                          <w:lang w:val="it-IT"/>
                        </w:rPr>
                        <w:t xml:space="preserve"> 1 • 12345 </w:t>
                      </w:r>
                      <w:proofErr w:type="spellStart"/>
                      <w:r w:rsidRPr="003A0F8E">
                        <w:rPr>
                          <w:rFonts w:ascii="Calibri" w:hAnsi="Calibri" w:cs="Arial"/>
                          <w:sz w:val="18"/>
                          <w:szCs w:val="18"/>
                          <w:u w:val="single"/>
                          <w:lang w:val="it-IT"/>
                        </w:rPr>
                        <w:t>Muster</w:t>
                      </w:r>
                      <w:proofErr w:type="spellEnd"/>
                    </w:p>
                    <w:p w14:paraId="798669FB" w14:textId="77777777" w:rsidR="00432CB2" w:rsidRDefault="00432CB2" w:rsidP="007E18EF">
                      <w:pPr>
                        <w:rPr>
                          <w:rFonts w:ascii="Calibri" w:hAnsi="Calibri" w:cs="Arial"/>
                          <w:sz w:val="16"/>
                          <w:szCs w:val="16"/>
                          <w:u w:val="single"/>
                          <w:lang w:val="it-IT"/>
                        </w:rPr>
                      </w:pPr>
                    </w:p>
                    <w:p w14:paraId="349CC250" w14:textId="77777777" w:rsidR="00432CB2" w:rsidRPr="003A0F8E" w:rsidRDefault="00432CB2" w:rsidP="007E18EF">
                      <w:pPr>
                        <w:spacing w:after="60" w:line="240" w:lineRule="auto"/>
                        <w:rPr>
                          <w:rFonts w:ascii="Calibri" w:hAnsi="Calibri" w:cs="Arial"/>
                          <w:sz w:val="20"/>
                        </w:rPr>
                      </w:pPr>
                      <w:r w:rsidRPr="003A0F8E">
                        <w:rPr>
                          <w:rFonts w:ascii="Calibri" w:hAnsi="Calibri" w:cs="Arial"/>
                          <w:sz w:val="20"/>
                        </w:rPr>
                        <w:t>Herr Dr. Mustermann</w:t>
                      </w:r>
                    </w:p>
                    <w:p w14:paraId="7CD741EA" w14:textId="77777777" w:rsidR="00432CB2" w:rsidRPr="003A0F8E" w:rsidRDefault="00432CB2" w:rsidP="007E18EF">
                      <w:pPr>
                        <w:spacing w:after="60" w:line="240" w:lineRule="auto"/>
                        <w:rPr>
                          <w:rFonts w:ascii="Calibri" w:hAnsi="Calibri" w:cs="Arial"/>
                          <w:sz w:val="20"/>
                        </w:rPr>
                      </w:pPr>
                      <w:r w:rsidRPr="003A0F8E">
                        <w:rPr>
                          <w:rFonts w:ascii="Calibri" w:hAnsi="Calibri" w:cs="Arial"/>
                          <w:sz w:val="20"/>
                        </w:rPr>
                        <w:t>Musterweg 3</w:t>
                      </w:r>
                    </w:p>
                    <w:p w14:paraId="69089974" w14:textId="77777777" w:rsidR="00432CB2" w:rsidRPr="003A0F8E" w:rsidRDefault="00432CB2" w:rsidP="007E18EF">
                      <w:pPr>
                        <w:spacing w:after="60" w:line="240" w:lineRule="auto"/>
                        <w:rPr>
                          <w:rFonts w:ascii="Calibri" w:hAnsi="Calibri" w:cs="Arial"/>
                          <w:sz w:val="20"/>
                        </w:rPr>
                      </w:pPr>
                      <w:r w:rsidRPr="003A0F8E">
                        <w:rPr>
                          <w:rFonts w:ascii="Calibri" w:hAnsi="Calibri" w:cs="Arial"/>
                          <w:sz w:val="20"/>
                        </w:rPr>
                        <w:t>12345 Muster</w:t>
                      </w:r>
                    </w:p>
                    <w:p w14:paraId="102241C6" w14:textId="77777777" w:rsidR="00432CB2" w:rsidRDefault="00432CB2" w:rsidP="007E18EF">
                      <w:pPr>
                        <w:rPr>
                          <w:rFonts w:ascii="Calibri" w:hAnsi="Calibri" w:cs="Arial"/>
                          <w:sz w:val="18"/>
                          <w:szCs w:val="18"/>
                          <w:u w:val="single"/>
                          <w:lang w:val="it-IT"/>
                        </w:rPr>
                      </w:pPr>
                    </w:p>
                    <w:p w14:paraId="0D41F298" w14:textId="77777777" w:rsidR="00432CB2" w:rsidRDefault="00432CB2" w:rsidP="007E18EF">
                      <w:pPr>
                        <w:tabs>
                          <w:tab w:val="left" w:pos="1715"/>
                        </w:tabs>
                        <w:rPr>
                          <w:rFonts w:ascii="Calibri" w:hAnsi="Calibri"/>
                          <w:sz w:val="20"/>
                        </w:rPr>
                      </w:pPr>
                    </w:p>
                    <w:p w14:paraId="36046465" w14:textId="77777777" w:rsidR="00432CB2" w:rsidRDefault="00432CB2" w:rsidP="00907055">
                      <w:pPr>
                        <w:tabs>
                          <w:tab w:val="left" w:pos="1715"/>
                        </w:tabs>
                        <w:rPr>
                          <w:rFonts w:ascii="Calibri" w:hAnsi="Calibri"/>
                          <w:sz w:val="20"/>
                        </w:rPr>
                      </w:pPr>
                    </w:p>
                    <w:p w14:paraId="618C52DA" w14:textId="77777777" w:rsidR="00432CB2" w:rsidRDefault="00432CB2" w:rsidP="00907055">
                      <w:pPr>
                        <w:tabs>
                          <w:tab w:val="left" w:pos="1715"/>
                        </w:tabs>
                        <w:rPr>
                          <w:rFonts w:ascii="Calibri" w:hAnsi="Calibri"/>
                          <w:sz w:val="20"/>
                        </w:rPr>
                      </w:pPr>
                    </w:p>
                    <w:p w14:paraId="5F535F11" w14:textId="77777777" w:rsidR="00432CB2" w:rsidRDefault="00432CB2" w:rsidP="00907055">
                      <w:pPr>
                        <w:tabs>
                          <w:tab w:val="left" w:pos="1715"/>
                        </w:tabs>
                        <w:rPr>
                          <w:rFonts w:ascii="Calibri" w:hAnsi="Calibri"/>
                          <w:sz w:val="20"/>
                        </w:rPr>
                      </w:pPr>
                    </w:p>
                    <w:p w14:paraId="1C730245" w14:textId="77777777" w:rsidR="00432CB2" w:rsidRPr="007F57A3" w:rsidRDefault="00432CB2" w:rsidP="007E18EF">
                      <w:pPr>
                        <w:tabs>
                          <w:tab w:val="left" w:pos="1715"/>
                        </w:tabs>
                        <w:rPr>
                          <w:rFonts w:ascii="Calibri" w:hAnsi="Calibri"/>
                          <w:sz w:val="20"/>
                        </w:rPr>
                      </w:pPr>
                    </w:p>
                  </w:txbxContent>
                </v:textbox>
                <w10:wrap type="square"/>
              </v:shape>
            </w:pict>
          </mc:Fallback>
        </mc:AlternateContent>
      </w:r>
      <w:r w:rsidRPr="00B55ECE">
        <w:rPr>
          <w:rFonts w:ascii="Calibri" w:hAnsi="Calibri" w:cs="Arial"/>
          <w:sz w:val="20"/>
        </w:rPr>
        <w:t xml:space="preserve"> </w:t>
      </w:r>
    </w:p>
    <w:p w14:paraId="6144E8A6" w14:textId="77777777" w:rsidR="00F814FA" w:rsidRDefault="00F814FA" w:rsidP="00F814FA">
      <w:pPr>
        <w:rPr>
          <w:rFonts w:ascii="Calibri" w:hAnsi="Calibri" w:cs="Arial"/>
          <w:b/>
          <w:sz w:val="20"/>
        </w:rPr>
      </w:pPr>
    </w:p>
    <w:p w14:paraId="26098C9C" w14:textId="77777777" w:rsidR="007E18EF" w:rsidRDefault="007E18EF" w:rsidP="00907055">
      <w:pPr>
        <w:tabs>
          <w:tab w:val="left" w:pos="6870"/>
        </w:tabs>
        <w:spacing w:line="240" w:lineRule="auto"/>
        <w:rPr>
          <w:rFonts w:ascii="Calibri" w:hAnsi="Calibri" w:cs="Arial"/>
          <w:sz w:val="20"/>
        </w:rPr>
      </w:pPr>
    </w:p>
    <w:p w14:paraId="5764123D" w14:textId="77777777" w:rsidR="007E18EF" w:rsidRDefault="007E18EF" w:rsidP="00907055">
      <w:pPr>
        <w:tabs>
          <w:tab w:val="left" w:pos="6870"/>
        </w:tabs>
        <w:spacing w:line="240" w:lineRule="auto"/>
        <w:rPr>
          <w:rFonts w:ascii="Calibri" w:hAnsi="Calibri" w:cs="Arial"/>
          <w:sz w:val="20"/>
        </w:rPr>
      </w:pPr>
    </w:p>
    <w:p w14:paraId="351C98A2" w14:textId="77777777" w:rsidR="007E18EF" w:rsidRDefault="007E18EF" w:rsidP="00907055">
      <w:pPr>
        <w:tabs>
          <w:tab w:val="left" w:pos="6870"/>
        </w:tabs>
        <w:spacing w:line="240" w:lineRule="auto"/>
        <w:rPr>
          <w:rFonts w:ascii="Calibri" w:hAnsi="Calibri" w:cs="Arial"/>
          <w:sz w:val="20"/>
        </w:rPr>
      </w:pPr>
    </w:p>
    <w:p w14:paraId="25185CF7" w14:textId="77777777" w:rsidR="007E18EF" w:rsidRDefault="007E18EF" w:rsidP="00907055">
      <w:pPr>
        <w:tabs>
          <w:tab w:val="left" w:pos="6870"/>
        </w:tabs>
        <w:spacing w:line="240" w:lineRule="auto"/>
        <w:rPr>
          <w:rFonts w:ascii="Calibri" w:hAnsi="Calibri" w:cs="Arial"/>
          <w:sz w:val="20"/>
        </w:rPr>
      </w:pPr>
    </w:p>
    <w:p w14:paraId="32B3289A" w14:textId="77777777" w:rsidR="007E18EF" w:rsidRDefault="007E18EF" w:rsidP="00907055">
      <w:pPr>
        <w:tabs>
          <w:tab w:val="left" w:pos="6870"/>
        </w:tabs>
        <w:spacing w:line="240" w:lineRule="auto"/>
        <w:rPr>
          <w:rFonts w:ascii="Calibri" w:hAnsi="Calibri" w:cs="Arial"/>
          <w:sz w:val="20"/>
        </w:rPr>
      </w:pPr>
    </w:p>
    <w:p w14:paraId="1E29709E" w14:textId="77777777" w:rsidR="007E18EF" w:rsidRDefault="007E18EF" w:rsidP="00907055">
      <w:pPr>
        <w:tabs>
          <w:tab w:val="left" w:pos="6870"/>
        </w:tabs>
        <w:spacing w:line="240" w:lineRule="auto"/>
        <w:rPr>
          <w:rFonts w:ascii="Calibri" w:hAnsi="Calibri" w:cs="Arial"/>
          <w:sz w:val="20"/>
        </w:rPr>
      </w:pPr>
    </w:p>
    <w:p w14:paraId="36D21A9E" w14:textId="4192758C" w:rsidR="007E18EF" w:rsidRDefault="00AD7336" w:rsidP="007E18EF">
      <w:pPr>
        <w:tabs>
          <w:tab w:val="left" w:pos="6870"/>
        </w:tabs>
        <w:spacing w:line="240" w:lineRule="auto"/>
        <w:jc w:val="right"/>
        <w:rPr>
          <w:rFonts w:ascii="Calibri" w:hAnsi="Calibri" w:cs="Arial"/>
          <w:sz w:val="20"/>
        </w:rPr>
      </w:pPr>
      <w:r>
        <w:rPr>
          <w:rFonts w:ascii="Calibri" w:hAnsi="Calibri" w:cs="Arial"/>
          <w:sz w:val="20"/>
        </w:rPr>
        <w:t>Muster</w:t>
      </w:r>
      <w:r w:rsidR="007E18EF" w:rsidRPr="00B55ECE">
        <w:rPr>
          <w:rFonts w:ascii="Calibri" w:hAnsi="Calibri" w:cs="Arial"/>
          <w:sz w:val="20"/>
        </w:rPr>
        <w:t xml:space="preserve">, </w:t>
      </w:r>
      <w:r w:rsidR="007E18EF" w:rsidRPr="00B55ECE">
        <w:rPr>
          <w:rFonts w:ascii="Calibri" w:hAnsi="Calibri" w:cs="Arial"/>
          <w:sz w:val="20"/>
        </w:rPr>
        <w:fldChar w:fldCharType="begin"/>
      </w:r>
      <w:r w:rsidR="007E18EF" w:rsidRPr="00B55ECE">
        <w:rPr>
          <w:rFonts w:ascii="Calibri" w:hAnsi="Calibri" w:cs="Arial"/>
          <w:sz w:val="20"/>
        </w:rPr>
        <w:instrText xml:space="preserve"> TIME \@ "dd.MM.yyyy" </w:instrText>
      </w:r>
      <w:r w:rsidR="007E18EF" w:rsidRPr="00B55ECE">
        <w:rPr>
          <w:rFonts w:ascii="Calibri" w:hAnsi="Calibri" w:cs="Arial"/>
          <w:sz w:val="20"/>
        </w:rPr>
        <w:fldChar w:fldCharType="separate"/>
      </w:r>
      <w:r w:rsidR="00C105E4">
        <w:rPr>
          <w:rFonts w:ascii="Calibri" w:hAnsi="Calibri" w:cs="Arial"/>
          <w:noProof/>
          <w:sz w:val="20"/>
        </w:rPr>
        <w:t>09.09.2020</w:t>
      </w:r>
      <w:r w:rsidR="007E18EF" w:rsidRPr="00B55ECE">
        <w:rPr>
          <w:rFonts w:ascii="Calibri" w:hAnsi="Calibri" w:cs="Arial"/>
          <w:sz w:val="20"/>
        </w:rPr>
        <w:fldChar w:fldCharType="end"/>
      </w:r>
    </w:p>
    <w:p w14:paraId="3553E23C" w14:textId="77777777" w:rsidR="007E18EF" w:rsidRDefault="007E18EF" w:rsidP="00907055">
      <w:pPr>
        <w:tabs>
          <w:tab w:val="left" w:pos="6870"/>
        </w:tabs>
        <w:spacing w:line="240" w:lineRule="auto"/>
        <w:rPr>
          <w:rFonts w:ascii="Calibri" w:hAnsi="Calibri" w:cs="Arial"/>
          <w:sz w:val="20"/>
        </w:rPr>
      </w:pPr>
    </w:p>
    <w:p w14:paraId="11522588" w14:textId="10DE7426" w:rsidR="0043074E" w:rsidRDefault="00F814FA" w:rsidP="00432CB2">
      <w:pPr>
        <w:tabs>
          <w:tab w:val="left" w:pos="6870"/>
        </w:tabs>
        <w:spacing w:after="60" w:line="240" w:lineRule="auto"/>
        <w:rPr>
          <w:rFonts w:ascii="Calibri" w:hAnsi="Calibri" w:cs="Arial"/>
          <w:sz w:val="20"/>
        </w:rPr>
      </w:pPr>
      <w:r w:rsidRPr="00B55ECE">
        <w:rPr>
          <w:rFonts w:ascii="Calibri" w:hAnsi="Calibri" w:cs="Arial"/>
          <w:sz w:val="20"/>
        </w:rPr>
        <w:t>Sehr geehrte</w:t>
      </w:r>
      <w:r w:rsidR="001C49C7">
        <w:rPr>
          <w:rFonts w:ascii="Calibri" w:hAnsi="Calibri" w:cs="Arial"/>
          <w:sz w:val="20"/>
        </w:rPr>
        <w:t>r Herr Dr. Mustermann</w:t>
      </w:r>
      <w:r w:rsidRPr="00B55ECE">
        <w:rPr>
          <w:rFonts w:ascii="Calibri" w:hAnsi="Calibri" w:cs="Arial"/>
          <w:sz w:val="20"/>
        </w:rPr>
        <w:t>,</w:t>
      </w:r>
    </w:p>
    <w:p w14:paraId="153051E3" w14:textId="77777777" w:rsidR="00B55ECE" w:rsidRPr="00B55ECE" w:rsidRDefault="00B55ECE" w:rsidP="00432CB2">
      <w:pPr>
        <w:tabs>
          <w:tab w:val="left" w:pos="6870"/>
        </w:tabs>
        <w:spacing w:after="60" w:line="240" w:lineRule="auto"/>
        <w:rPr>
          <w:rFonts w:ascii="Calibri" w:hAnsi="Calibri" w:cs="Arial"/>
          <w:sz w:val="20"/>
        </w:rPr>
      </w:pPr>
    </w:p>
    <w:p w14:paraId="7B40C27C" w14:textId="09F07B1B" w:rsidR="00B55ECE" w:rsidRPr="00B55ECE" w:rsidRDefault="00B55ECE" w:rsidP="00432CB2">
      <w:pPr>
        <w:spacing w:after="60" w:line="240" w:lineRule="auto"/>
        <w:jc w:val="left"/>
        <w:rPr>
          <w:rFonts w:ascii="Calibri" w:hAnsi="Calibri"/>
          <w:sz w:val="20"/>
        </w:rPr>
      </w:pPr>
      <w:r w:rsidRPr="00B55ECE">
        <w:rPr>
          <w:rFonts w:ascii="Calibri" w:hAnsi="Calibri"/>
          <w:sz w:val="20"/>
        </w:rPr>
        <w:t xml:space="preserve">jeder vierte gesetzlich Versicherte nimmt fünf oder mehr Arzneimittel ein. Für rund 8 Prozent der Versicherten – und damit mehr als 5 Mio. Patienten bundesweit – wurden sogar zehn oder mehr verschiedene Wirkstoffe </w:t>
      </w:r>
      <w:r w:rsidR="002438DD" w:rsidRPr="002438DD">
        <w:rPr>
          <w:rFonts w:ascii="Calibri" w:hAnsi="Calibri"/>
          <w:sz w:val="20"/>
        </w:rPr>
        <w:t>im Laufe eines Jahres</w:t>
      </w:r>
      <w:r w:rsidRPr="00B55ECE">
        <w:rPr>
          <w:rFonts w:ascii="Calibri" w:hAnsi="Calibri"/>
          <w:sz w:val="20"/>
        </w:rPr>
        <w:t xml:space="preserve"> verordnet</w:t>
      </w:r>
      <w:r w:rsidR="00C105E4" w:rsidRPr="00C105E4">
        <w:rPr>
          <w:rFonts w:ascii="Calibri" w:hAnsi="Calibri"/>
          <w:sz w:val="20"/>
          <w:vertAlign w:val="superscript"/>
        </w:rPr>
        <w:t>*</w:t>
      </w:r>
      <w:r w:rsidRPr="00B55ECE">
        <w:rPr>
          <w:rFonts w:ascii="Calibri" w:hAnsi="Calibri"/>
          <w:sz w:val="20"/>
        </w:rPr>
        <w:t>. Hinzu kommt noch die Selbstmedikation.</w:t>
      </w:r>
    </w:p>
    <w:p w14:paraId="7E7201FC" w14:textId="69AF758D" w:rsidR="00B55ECE" w:rsidRPr="00B55ECE" w:rsidRDefault="00B55ECE" w:rsidP="00432CB2">
      <w:pPr>
        <w:spacing w:after="60" w:line="240" w:lineRule="auto"/>
        <w:jc w:val="left"/>
        <w:rPr>
          <w:rFonts w:ascii="Calibri" w:hAnsi="Calibri"/>
          <w:sz w:val="20"/>
        </w:rPr>
      </w:pPr>
      <w:r w:rsidRPr="00B55ECE">
        <w:rPr>
          <w:rFonts w:ascii="Calibri" w:hAnsi="Calibri"/>
          <w:sz w:val="20"/>
        </w:rPr>
        <w:t>Durch die Polymedikation steigt das Risiko für unerwünschte Arzneimittelereignisse, die der Grund für etwa 5 Prozent aller Krankenhausaufnahmen sind</w:t>
      </w:r>
      <w:r w:rsidR="00C105E4" w:rsidRPr="00C105E4">
        <w:rPr>
          <w:rFonts w:ascii="Calibri" w:hAnsi="Calibri"/>
          <w:sz w:val="20"/>
          <w:vertAlign w:val="superscript"/>
        </w:rPr>
        <w:t>*</w:t>
      </w:r>
      <w:r w:rsidRPr="00B55ECE">
        <w:rPr>
          <w:rFonts w:ascii="Calibri" w:hAnsi="Calibri"/>
          <w:sz w:val="20"/>
        </w:rPr>
        <w:t xml:space="preserve">. Aber auch das Risiko für Interaktionen, mangelnde Therapietreue und Einnahmefehler steigt. </w:t>
      </w:r>
    </w:p>
    <w:p w14:paraId="76C312F6" w14:textId="261FBD51" w:rsidR="00B55ECE" w:rsidRPr="00B55ECE" w:rsidRDefault="00B55ECE" w:rsidP="00432CB2">
      <w:pPr>
        <w:spacing w:after="60" w:line="240" w:lineRule="auto"/>
        <w:jc w:val="left"/>
        <w:rPr>
          <w:rFonts w:ascii="Calibri" w:hAnsi="Calibri"/>
          <w:b/>
          <w:bCs/>
          <w:sz w:val="20"/>
        </w:rPr>
      </w:pPr>
      <w:r w:rsidRPr="00B55ECE">
        <w:rPr>
          <w:rFonts w:ascii="Calibri" w:hAnsi="Calibri"/>
          <w:b/>
          <w:bCs/>
          <w:sz w:val="20"/>
        </w:rPr>
        <w:t>Wir möchten künftig einen wichtigen Beitrag zur Therap</w:t>
      </w:r>
      <w:r w:rsidR="001C49C7">
        <w:rPr>
          <w:rFonts w:ascii="Calibri" w:hAnsi="Calibri"/>
          <w:b/>
          <w:bCs/>
          <w:sz w:val="20"/>
        </w:rPr>
        <w:t>iesicherheit leisten</w:t>
      </w:r>
      <w:r w:rsidRPr="00B55ECE">
        <w:rPr>
          <w:rFonts w:ascii="Calibri" w:hAnsi="Calibri"/>
          <w:b/>
          <w:bCs/>
          <w:sz w:val="20"/>
        </w:rPr>
        <w:t xml:space="preserve"> und unseren Patienten eine umfassende Medikationsanalyse anbieten. Das senkt Arzneimittelrisiken und steigert die Therapiesicherheit.</w:t>
      </w:r>
    </w:p>
    <w:p w14:paraId="0B9865C2" w14:textId="79C2BBA1" w:rsidR="00432CB2" w:rsidRPr="00432CB2" w:rsidRDefault="00B55ECE" w:rsidP="00432CB2">
      <w:pPr>
        <w:spacing w:after="60" w:line="240" w:lineRule="auto"/>
        <w:jc w:val="left"/>
        <w:rPr>
          <w:rFonts w:ascii="Calibri" w:hAnsi="Calibri"/>
          <w:sz w:val="20"/>
        </w:rPr>
      </w:pPr>
      <w:r w:rsidRPr="00B55ECE">
        <w:rPr>
          <w:rFonts w:ascii="Calibri" w:hAnsi="Calibri"/>
          <w:sz w:val="20"/>
        </w:rPr>
        <w:t xml:space="preserve">Von der Medikationsanalyse profitieren besonders chronisch kranke Patienten mit Polymedikation. Sie nehmen neben den von Haus- und Fachärzten verordneten Arzneimitteln zusätzlich oft auch Medikamente und Nahrungsergänzungsmittel in der Selbstmedikation ein. Hier kann es zu Interaktionen, Doppelmedikation, Anwendungsproblemen und einer </w:t>
      </w:r>
      <w:r w:rsidR="007D78E2" w:rsidRPr="007D78E2">
        <w:rPr>
          <w:rFonts w:ascii="Calibri" w:hAnsi="Calibri"/>
          <w:sz w:val="20"/>
        </w:rPr>
        <w:t>schlechten</w:t>
      </w:r>
      <w:r w:rsidR="007D78E2">
        <w:rPr>
          <w:rFonts w:ascii="Calibri" w:hAnsi="Calibri"/>
          <w:sz w:val="20"/>
        </w:rPr>
        <w:t xml:space="preserve"> </w:t>
      </w:r>
      <w:r w:rsidRPr="00B55ECE">
        <w:rPr>
          <w:rFonts w:ascii="Calibri" w:hAnsi="Calibri"/>
          <w:sz w:val="20"/>
        </w:rPr>
        <w:t>Therapietreue kommen.</w:t>
      </w:r>
    </w:p>
    <w:p w14:paraId="10DDC7B1" w14:textId="77777777" w:rsidR="00B55ECE" w:rsidRPr="00B55ECE" w:rsidRDefault="00B55ECE" w:rsidP="00432CB2">
      <w:pPr>
        <w:spacing w:after="60" w:line="240" w:lineRule="auto"/>
        <w:rPr>
          <w:rFonts w:ascii="Calibri" w:hAnsi="Calibri"/>
          <w:b/>
          <w:bCs/>
          <w:sz w:val="20"/>
        </w:rPr>
      </w:pPr>
      <w:r w:rsidRPr="00B55ECE">
        <w:rPr>
          <w:rFonts w:ascii="Calibri" w:hAnsi="Calibri"/>
          <w:b/>
          <w:bCs/>
          <w:sz w:val="20"/>
        </w:rPr>
        <w:t>Der genaue Ablauf der Medikationsanalyse:</w:t>
      </w:r>
    </w:p>
    <w:p w14:paraId="274283CE" w14:textId="77777777" w:rsidR="00B55ECE" w:rsidRPr="00B55ECE" w:rsidRDefault="00B55ECE" w:rsidP="00432CB2">
      <w:pPr>
        <w:pStyle w:val="Listenabsatz"/>
        <w:numPr>
          <w:ilvl w:val="0"/>
          <w:numId w:val="1"/>
        </w:numPr>
        <w:spacing w:after="60" w:line="240" w:lineRule="auto"/>
        <w:ind w:left="567" w:hanging="283"/>
        <w:contextualSpacing w:val="0"/>
        <w:rPr>
          <w:rFonts w:ascii="Calibri" w:hAnsi="Calibri"/>
          <w:sz w:val="20"/>
          <w:szCs w:val="20"/>
        </w:rPr>
      </w:pPr>
      <w:r w:rsidRPr="00B55ECE">
        <w:rPr>
          <w:rFonts w:ascii="Calibri" w:hAnsi="Calibri"/>
          <w:sz w:val="20"/>
          <w:szCs w:val="20"/>
        </w:rPr>
        <w:t>In einem Brown-Bag-Review erfassen wir alle vom Patienten angewandten Arzneimittel der Dauer-, Akut- und Bedarfsmedikation. Therapiepläne und soweit vorhandene Laborparameter können in die Analyse mit einfließen.</w:t>
      </w:r>
    </w:p>
    <w:p w14:paraId="3DC739A6" w14:textId="5F97A890" w:rsidR="00B55ECE" w:rsidRPr="00B55ECE" w:rsidRDefault="00B55ECE" w:rsidP="00432CB2">
      <w:pPr>
        <w:pStyle w:val="Listenabsatz"/>
        <w:numPr>
          <w:ilvl w:val="0"/>
          <w:numId w:val="1"/>
        </w:numPr>
        <w:spacing w:after="60" w:line="240" w:lineRule="auto"/>
        <w:ind w:left="567" w:hanging="283"/>
        <w:contextualSpacing w:val="0"/>
        <w:rPr>
          <w:rFonts w:ascii="Calibri" w:hAnsi="Calibri"/>
          <w:sz w:val="20"/>
          <w:szCs w:val="20"/>
        </w:rPr>
      </w:pPr>
      <w:r w:rsidRPr="00B55ECE">
        <w:rPr>
          <w:rFonts w:ascii="Calibri" w:hAnsi="Calibri"/>
          <w:sz w:val="20"/>
          <w:szCs w:val="20"/>
        </w:rPr>
        <w:t xml:space="preserve">Die Medikation überprüft unser </w:t>
      </w:r>
      <w:r w:rsidR="002438DD">
        <w:rPr>
          <w:rFonts w:ascii="Calibri" w:hAnsi="Calibri"/>
          <w:sz w:val="20"/>
          <w:szCs w:val="20"/>
        </w:rPr>
        <w:t>eigens</w:t>
      </w:r>
      <w:r w:rsidRPr="00B55ECE">
        <w:rPr>
          <w:rFonts w:ascii="Calibri" w:hAnsi="Calibri"/>
          <w:sz w:val="20"/>
          <w:szCs w:val="20"/>
        </w:rPr>
        <w:t xml:space="preserve"> geschultes Personal mit einer speziellen Software systematisch auf manifeste und potenzielle arzneimittelbezogene Probleme.</w:t>
      </w:r>
    </w:p>
    <w:p w14:paraId="1EFB578B" w14:textId="77777777" w:rsidR="00B55ECE" w:rsidRPr="00B55ECE" w:rsidRDefault="00B55ECE" w:rsidP="00432CB2">
      <w:pPr>
        <w:pStyle w:val="Listenabsatz"/>
        <w:numPr>
          <w:ilvl w:val="0"/>
          <w:numId w:val="1"/>
        </w:numPr>
        <w:spacing w:after="60" w:line="240" w:lineRule="auto"/>
        <w:ind w:left="567" w:hanging="283"/>
        <w:contextualSpacing w:val="0"/>
        <w:rPr>
          <w:rFonts w:ascii="Calibri" w:hAnsi="Calibri"/>
          <w:sz w:val="20"/>
          <w:szCs w:val="20"/>
        </w:rPr>
      </w:pPr>
      <w:r w:rsidRPr="00B55ECE">
        <w:rPr>
          <w:rFonts w:ascii="Calibri" w:hAnsi="Calibri"/>
          <w:sz w:val="20"/>
          <w:szCs w:val="20"/>
        </w:rPr>
        <w:t>Die evaluierte Analyse geben wir Ihnen mit Einverständnis des Patienten datengeschützt und verschlüsselt weiter.</w:t>
      </w:r>
    </w:p>
    <w:p w14:paraId="2B5A38DA" w14:textId="3CF459D5" w:rsidR="00B55ECE" w:rsidRPr="00B55ECE" w:rsidRDefault="00B55ECE" w:rsidP="00432CB2">
      <w:pPr>
        <w:pStyle w:val="Listenabsatz"/>
        <w:numPr>
          <w:ilvl w:val="0"/>
          <w:numId w:val="1"/>
        </w:numPr>
        <w:spacing w:after="60" w:line="240" w:lineRule="auto"/>
        <w:ind w:left="567" w:hanging="283"/>
        <w:contextualSpacing w:val="0"/>
        <w:rPr>
          <w:rFonts w:ascii="Calibri" w:hAnsi="Calibri"/>
          <w:sz w:val="20"/>
          <w:szCs w:val="20"/>
        </w:rPr>
      </w:pPr>
      <w:r w:rsidRPr="00B55ECE">
        <w:rPr>
          <w:rFonts w:ascii="Calibri" w:hAnsi="Calibri"/>
          <w:sz w:val="20"/>
          <w:szCs w:val="20"/>
        </w:rPr>
        <w:t>Zusätzlich nehmen wir bei Bedarf mit Ihnen als behandelnde</w:t>
      </w:r>
      <w:r w:rsidR="002438DD">
        <w:rPr>
          <w:rFonts w:ascii="Calibri" w:hAnsi="Calibri"/>
          <w:sz w:val="20"/>
          <w:szCs w:val="20"/>
        </w:rPr>
        <w:t>n</w:t>
      </w:r>
      <w:r w:rsidRPr="00B55ECE">
        <w:rPr>
          <w:rFonts w:ascii="Calibri" w:hAnsi="Calibri"/>
          <w:sz w:val="20"/>
          <w:szCs w:val="20"/>
        </w:rPr>
        <w:t xml:space="preserve"> Arzt Kontakt auf, um gemeinsam Lösungen für relevante Probleme bei der Medikation </w:t>
      </w:r>
      <w:r w:rsidR="002438DD">
        <w:rPr>
          <w:rFonts w:ascii="Calibri" w:hAnsi="Calibri"/>
          <w:sz w:val="20"/>
          <w:szCs w:val="20"/>
        </w:rPr>
        <w:t xml:space="preserve">zu </w:t>
      </w:r>
      <w:r w:rsidRPr="00B55ECE">
        <w:rPr>
          <w:rFonts w:ascii="Calibri" w:hAnsi="Calibri"/>
          <w:sz w:val="20"/>
          <w:szCs w:val="20"/>
        </w:rPr>
        <w:t>suchen.</w:t>
      </w:r>
    </w:p>
    <w:p w14:paraId="28839F74" w14:textId="5CA4074F" w:rsidR="00B55ECE" w:rsidRPr="00432CB2" w:rsidRDefault="00B55ECE" w:rsidP="00432CB2">
      <w:pPr>
        <w:pStyle w:val="Listenabsatz"/>
        <w:numPr>
          <w:ilvl w:val="0"/>
          <w:numId w:val="1"/>
        </w:numPr>
        <w:spacing w:after="60" w:line="240" w:lineRule="auto"/>
        <w:ind w:left="567" w:hanging="283"/>
        <w:contextualSpacing w:val="0"/>
        <w:rPr>
          <w:rFonts w:ascii="Calibri" w:hAnsi="Calibri"/>
          <w:sz w:val="20"/>
          <w:szCs w:val="20"/>
        </w:rPr>
      </w:pPr>
      <w:r w:rsidRPr="00B55ECE">
        <w:rPr>
          <w:rFonts w:ascii="Calibri" w:hAnsi="Calibri"/>
          <w:sz w:val="20"/>
          <w:szCs w:val="20"/>
        </w:rPr>
        <w:t>Unsere Patienten erhalten dann einen detaillierten Medikationsplan, und wir erklären ausführlich die korrekte Anwendung aller Präparate.</w:t>
      </w:r>
    </w:p>
    <w:p w14:paraId="5C88EDAB" w14:textId="2F4CA3BA" w:rsidR="00B55ECE" w:rsidRDefault="00B55ECE" w:rsidP="00432CB2">
      <w:pPr>
        <w:spacing w:after="60" w:line="240" w:lineRule="auto"/>
        <w:jc w:val="left"/>
        <w:rPr>
          <w:rFonts w:ascii="Calibri" w:hAnsi="Calibri"/>
          <w:sz w:val="20"/>
        </w:rPr>
      </w:pPr>
      <w:r w:rsidRPr="00B55ECE">
        <w:rPr>
          <w:rFonts w:ascii="Calibri" w:hAnsi="Calibri"/>
          <w:sz w:val="20"/>
        </w:rPr>
        <w:t xml:space="preserve">Wir würden uns sehr freuen, wenn Sie unseren Service der Medikationsanalyse von ärztlicher Seite </w:t>
      </w:r>
      <w:r w:rsidR="007D78E2" w:rsidRPr="007D78E2">
        <w:rPr>
          <w:rFonts w:ascii="Calibri" w:hAnsi="Calibri"/>
          <w:sz w:val="20"/>
        </w:rPr>
        <w:t>mit</w:t>
      </w:r>
      <w:r w:rsidR="007D78E2">
        <w:rPr>
          <w:rFonts w:ascii="Calibri" w:hAnsi="Calibri"/>
          <w:sz w:val="20"/>
        </w:rPr>
        <w:t xml:space="preserve"> </w:t>
      </w:r>
      <w:r w:rsidR="007D78E2" w:rsidRPr="007D78E2">
        <w:rPr>
          <w:rFonts w:ascii="Calibri" w:hAnsi="Calibri"/>
          <w:sz w:val="20"/>
        </w:rPr>
        <w:t>unterstützten und begleiteten</w:t>
      </w:r>
      <w:r w:rsidRPr="00B55ECE">
        <w:rPr>
          <w:rFonts w:ascii="Calibri" w:hAnsi="Calibri"/>
          <w:sz w:val="20"/>
        </w:rPr>
        <w:t>. Für Rückfragen und ein persönliches Gespräch stehen wir Ihnen gerne zur Verfügung.</w:t>
      </w:r>
    </w:p>
    <w:p w14:paraId="55883F9C" w14:textId="77777777" w:rsidR="00432CB2" w:rsidRPr="00B55ECE" w:rsidRDefault="00432CB2" w:rsidP="00432CB2">
      <w:pPr>
        <w:spacing w:after="60" w:line="240" w:lineRule="auto"/>
        <w:jc w:val="left"/>
        <w:rPr>
          <w:rFonts w:ascii="Calibri" w:hAnsi="Calibri"/>
          <w:sz w:val="20"/>
        </w:rPr>
      </w:pPr>
    </w:p>
    <w:p w14:paraId="65827989" w14:textId="0E031B7F" w:rsidR="00432CB2" w:rsidRDefault="00432CB2" w:rsidP="00432CB2">
      <w:pPr>
        <w:spacing w:after="60" w:line="240" w:lineRule="auto"/>
        <w:jc w:val="left"/>
        <w:rPr>
          <w:rFonts w:ascii="Calibri" w:hAnsi="Calibri"/>
          <w:sz w:val="20"/>
        </w:rPr>
      </w:pPr>
      <w:r>
        <w:rPr>
          <w:rFonts w:ascii="Calibri" w:hAnsi="Calibri"/>
          <w:sz w:val="20"/>
        </w:rPr>
        <w:t>Mit freundlichen Grüßen</w:t>
      </w:r>
    </w:p>
    <w:p w14:paraId="1E3F1769" w14:textId="77777777" w:rsidR="00D70F16" w:rsidRDefault="00D70F16" w:rsidP="00432CB2">
      <w:pPr>
        <w:spacing w:after="60" w:line="240" w:lineRule="auto"/>
        <w:jc w:val="left"/>
        <w:rPr>
          <w:rFonts w:ascii="Calibri" w:hAnsi="Calibri"/>
          <w:sz w:val="20"/>
        </w:rPr>
      </w:pPr>
    </w:p>
    <w:p w14:paraId="1CAB6F0D" w14:textId="77777777" w:rsidR="00D70F16" w:rsidRDefault="00AD7336" w:rsidP="00432CB2">
      <w:pPr>
        <w:spacing w:after="60" w:line="240" w:lineRule="auto"/>
        <w:jc w:val="left"/>
        <w:rPr>
          <w:rFonts w:ascii="Calibri" w:hAnsi="Calibri"/>
          <w:sz w:val="20"/>
        </w:rPr>
      </w:pPr>
      <w:r>
        <w:rPr>
          <w:rFonts w:ascii="Calibri" w:hAnsi="Calibri"/>
          <w:sz w:val="20"/>
        </w:rPr>
        <w:t>Maria</w:t>
      </w:r>
      <w:r w:rsidR="00907055">
        <w:rPr>
          <w:rFonts w:ascii="Calibri" w:hAnsi="Calibri"/>
          <w:sz w:val="20"/>
        </w:rPr>
        <w:t xml:space="preserve"> </w:t>
      </w:r>
      <w:r w:rsidR="00D70F16">
        <w:rPr>
          <w:rFonts w:ascii="Calibri" w:hAnsi="Calibri"/>
          <w:sz w:val="20"/>
        </w:rPr>
        <w:t>Apotheker</w:t>
      </w:r>
    </w:p>
    <w:p w14:paraId="445F8234" w14:textId="77D017B1" w:rsidR="00B55ECE" w:rsidRDefault="00432CB2" w:rsidP="00432CB2">
      <w:pPr>
        <w:spacing w:after="60" w:line="240" w:lineRule="auto"/>
        <w:jc w:val="left"/>
        <w:rPr>
          <w:rFonts w:ascii="Calibri" w:hAnsi="Calibri"/>
          <w:sz w:val="20"/>
        </w:rPr>
      </w:pPr>
      <w:r>
        <w:rPr>
          <w:rFonts w:ascii="Calibri" w:hAnsi="Calibri"/>
          <w:sz w:val="20"/>
        </w:rPr>
        <w:t>Maxmann-Apotheke</w:t>
      </w:r>
    </w:p>
    <w:p w14:paraId="0529D691" w14:textId="77777777" w:rsidR="00D70F16" w:rsidRDefault="00D70F16" w:rsidP="00432CB2">
      <w:pPr>
        <w:spacing w:after="60" w:line="240" w:lineRule="auto"/>
        <w:rPr>
          <w:rFonts w:ascii="Calibri" w:hAnsi="Calibri"/>
          <w:sz w:val="20"/>
        </w:rPr>
      </w:pPr>
    </w:p>
    <w:p w14:paraId="5646F563" w14:textId="0B3D8BA6" w:rsidR="00B55ECE" w:rsidRDefault="00B55ECE" w:rsidP="00432CB2">
      <w:pPr>
        <w:spacing w:after="60" w:line="240" w:lineRule="auto"/>
        <w:rPr>
          <w:rFonts w:ascii="Calibri" w:hAnsi="Calibri"/>
          <w:sz w:val="20"/>
        </w:rPr>
      </w:pPr>
      <w:r w:rsidRPr="00B55ECE">
        <w:rPr>
          <w:rFonts w:ascii="Calibri" w:hAnsi="Calibri"/>
          <w:sz w:val="20"/>
        </w:rPr>
        <w:t xml:space="preserve">Anlage </w:t>
      </w:r>
      <w:proofErr w:type="spellStart"/>
      <w:r w:rsidRPr="00B55ECE">
        <w:rPr>
          <w:rFonts w:ascii="Calibri" w:hAnsi="Calibri"/>
          <w:sz w:val="20"/>
        </w:rPr>
        <w:t>Factsheet</w:t>
      </w:r>
      <w:proofErr w:type="spellEnd"/>
    </w:p>
    <w:p w14:paraId="467E5217" w14:textId="77200482" w:rsidR="00C105E4" w:rsidRDefault="00C105E4" w:rsidP="00432CB2">
      <w:pPr>
        <w:spacing w:after="60" w:line="240" w:lineRule="auto"/>
        <w:rPr>
          <w:rFonts w:ascii="Calibri" w:hAnsi="Calibri"/>
          <w:sz w:val="20"/>
        </w:rPr>
      </w:pPr>
    </w:p>
    <w:p w14:paraId="2259EC5C" w14:textId="39E83A8E" w:rsidR="00C105E4" w:rsidRPr="00C105E4" w:rsidRDefault="00C105E4" w:rsidP="00432CB2">
      <w:pPr>
        <w:spacing w:after="60" w:line="240" w:lineRule="auto"/>
        <w:rPr>
          <w:rFonts w:ascii="Calibri" w:hAnsi="Calibri"/>
          <w:sz w:val="16"/>
          <w:szCs w:val="16"/>
        </w:rPr>
      </w:pPr>
      <w:r w:rsidRPr="00C105E4">
        <w:rPr>
          <w:rFonts w:ascii="Calibri" w:hAnsi="Calibri"/>
          <w:sz w:val="16"/>
          <w:szCs w:val="16"/>
        </w:rPr>
        <w:t>* Barmer-Arzneimittelreport 2018</w:t>
      </w:r>
    </w:p>
    <w:sectPr w:rsidR="00C105E4" w:rsidRPr="00C105E4" w:rsidSect="003A0F8E">
      <w:headerReference w:type="even" r:id="rId7"/>
      <w:headerReference w:type="default" r:id="rId8"/>
      <w:headerReference w:type="first" r:id="rId9"/>
      <w:pgSz w:w="11900" w:h="16820"/>
      <w:pgMar w:top="2552" w:right="1134" w:bottom="964"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D98C7" w14:textId="77777777" w:rsidR="007931CC" w:rsidRDefault="007931CC" w:rsidP="00B61A48">
      <w:pPr>
        <w:spacing w:line="240" w:lineRule="auto"/>
      </w:pPr>
      <w:r>
        <w:separator/>
      </w:r>
    </w:p>
  </w:endnote>
  <w:endnote w:type="continuationSeparator" w:id="0">
    <w:p w14:paraId="6770098C" w14:textId="77777777" w:rsidR="007931CC" w:rsidRDefault="007931CC" w:rsidP="00B61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8BCD9" w14:textId="77777777" w:rsidR="007931CC" w:rsidRDefault="007931CC" w:rsidP="00B61A48">
      <w:pPr>
        <w:spacing w:line="240" w:lineRule="auto"/>
      </w:pPr>
      <w:r>
        <w:separator/>
      </w:r>
    </w:p>
  </w:footnote>
  <w:footnote w:type="continuationSeparator" w:id="0">
    <w:p w14:paraId="2691850C" w14:textId="77777777" w:rsidR="007931CC" w:rsidRDefault="007931CC" w:rsidP="00B61A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038AE" w14:textId="03380150" w:rsidR="00432CB2" w:rsidRDefault="007931CC">
    <w:pPr>
      <w:pStyle w:val="Kopfzeile"/>
    </w:pPr>
    <w:r>
      <w:rPr>
        <w:noProof/>
        <w:lang w:val="de-DE" w:eastAsia="de-DE"/>
      </w:rPr>
      <w:pict w14:anchorId="16970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1" type="#_x0000_t75" alt="" style="position:absolute;margin-left:0;margin-top:0;width:595pt;height:842pt;z-index:-251638784;mso-wrap-edited:f;mso-width-percent:0;mso-height-percent:0;mso-position-horizontal:center;mso-position-horizontal-relative:margin;mso-position-vertical:center;mso-position-vertical-relative:margin;mso-width-percent:0;mso-height-percent:0" wrapcoords="-27 0 -27 21561 21600 21561 21600 0 -27 0">
          <v:imagedata r:id="rId1" o:title="Musterlogo"/>
          <w10:wrap anchorx="margin" anchory="margin"/>
        </v:shape>
      </w:pict>
    </w:r>
    <w:r>
      <w:rPr>
        <w:noProof/>
        <w:lang w:val="de-DE" w:eastAsia="de-DE"/>
      </w:rPr>
      <w:pict w14:anchorId="51DB5607">
        <v:shape id="_x0000_s2060" type="#_x0000_t75" alt="" style="position:absolute;margin-left:0;margin-top:0;width:595.3pt;height:841.9pt;z-index:-251641856;mso-wrap-edited:f;mso-width-percent:0;mso-height-percent:0;mso-position-horizontal:center;mso-position-horizontal-relative:margin;mso-position-vertical:center;mso-position-vertical-relative:margin;mso-width-percent:0;mso-height-percent:0" wrapcoords="2121 1230 1550 1307 1469 1346 1496 2096 10800 2154 10800 20003 1496 20253 1523 20869 1550 20869 15805 20869 17737 20869 18716 20792 18743 20503 16023 20253 10800 20003 10772 2134 7753 1827 7753 1615 7725 1538 7943 1327 7834 1230 5631 1230 2121 1230">
          <v:imagedata r:id="rId2" o:title="1807_Briefpapier_pharma4u_S2" gain="19661f" blacklevel="22938f"/>
          <w10:wrap anchorx="margin" anchory="margin"/>
        </v:shape>
      </w:pict>
    </w:r>
    <w:r>
      <w:rPr>
        <w:noProof/>
        <w:lang w:val="de-DE" w:eastAsia="de-DE"/>
      </w:rPr>
      <w:pict w14:anchorId="7D69A286">
        <v:shape id="_x0000_s2059" type="#_x0000_t75" alt="" style="position:absolute;margin-left:0;margin-top:0;width:595.3pt;height:841.9pt;z-index:-251644928;mso-wrap-edited:f;mso-width-percent:0;mso-height-percent:0;mso-position-horizontal:center;mso-position-horizontal-relative:margin;mso-position-vertical:center;mso-position-vertical-relative:margin;mso-width-percent:0;mso-height-percent:0" wrapcoords="2121 1230 1550 1307 1469 1346 1496 2096 17165 2154 17165 2288 17356 2442 17519 2461 16268 2712 16240 2865 17002 3058 10827 3365 17464 3692 16186 3943 16186 4096 16975 4289 10827 4596 16567 4923 16567 5231 10827 5520 11126 5558 17165 5827 16920 5847 16920 5943 17601 6135 16839 6154 10827 6443 10800 20003 1496 20253 1523 20869 1550 20869 15805 20869 17737 20869 18716 20792 18743 20503 16023 20253 10800 20003 10800 6462 14717 6443 19804 6289 19804 6154 19695 6135 19777 5924 19777 5847 19614 5751 10800 5539 14690 5520 19750 5366 19804 4847 10800 4616 14445 4596 19804 4423 19804 4308 19668 4193 19804 4096 19722 4000 19641 3981 19804 3731 19804 3692 19233 3596 10800 3385 14118 3365 19804 3192 19804 2461 19369 2442 19804 2250 19804 2077 17356 2019 7753 1827 7753 1615 7725 1538 7943 1327 7834 1230 5631 1230 2121 1230">
          <v:imagedata r:id="rId3" o:title="1807_Briefpapier_pharma4u3" gain="19661f" blacklevel="22938f"/>
          <w10:wrap anchorx="margin" anchory="margin"/>
        </v:shape>
      </w:pict>
    </w:r>
    <w:r>
      <w:rPr>
        <w:noProof/>
        <w:lang w:val="de-DE" w:eastAsia="de-DE"/>
      </w:rPr>
      <w:pict w14:anchorId="2DEAA7B3">
        <v:shape id="_x0000_s2058" type="#_x0000_t75" alt="" style="position:absolute;margin-left:0;margin-top:0;width:595.3pt;height:841.9pt;z-index:-251648000;mso-wrap-edited:f;mso-width-percent:0;mso-height-percent:0;mso-position-horizontal:center;mso-position-horizontal-relative:margin;mso-position-vertical:center;mso-position-vertical-relative:margin;mso-width-percent:0;mso-height-percent:0" wrapcoords="2121 1230 1550 1307 1469 1346 1496 2096 17165 2154 17165 2288 17356 2442 17519 2461 16268 2712 16240 2865 17002 3058 10827 3365 17464 3692 16186 3943 16186 4096 16975 4289 10827 4596 16567 4923 16567 5231 10827 5520 11126 5558 17165 5827 16920 5847 16920 5943 17601 6135 16839 6154 10827 6443 10800 20003 1496 20253 1523 20869 1550 20869 15805 20869 17737 20869 18716 20792 18743 20503 16023 20253 10800 20003 10800 6462 14717 6443 19804 6289 19804 6154 19695 6135 19777 5924 19777 5847 19614 5751 10800 5539 14690 5520 19750 5366 19804 4847 10800 4616 14445 4596 19804 4423 19804 4308 19668 4193 19804 4096 19722 4000 19641 3981 19804 3731 19804 3692 19233 3596 10800 3385 14118 3365 19804 3192 19804 2461 19369 2442 19804 2250 19804 2077 17356 2019 7753 1827 7753 1615 7725 1538 7943 1327 7834 1230 5631 1230 2121 1230">
          <v:imagedata r:id="rId3" o:title="1807_Briefpapier_pharma4u3" gain="19661f" blacklevel="22938f"/>
          <w10:wrap anchorx="margin" anchory="margin"/>
        </v:shape>
      </w:pict>
    </w:r>
    <w:r>
      <w:rPr>
        <w:noProof/>
        <w:lang w:val="de-DE" w:eastAsia="de-DE"/>
      </w:rPr>
      <w:pict w14:anchorId="760C594A">
        <v:shape id="_x0000_s2057" type="#_x0000_t75" alt="" style="position:absolute;margin-left:0;margin-top:0;width:595.3pt;height:841.9pt;z-index:-251652096;mso-wrap-edited:f;mso-width-percent:0;mso-height-percent:0;mso-position-horizontal:center;mso-position-horizontal-relative:margin;mso-position-vertical:center;mso-position-vertical-relative:margin;mso-width-percent:0;mso-height-percent:0" wrapcoords="2121 1230 1550 1307 1469 1346 1496 2096 10800 2154 10800 20003 1496 20253 1523 20869 1550 20869 15805 20869 17737 20869 18716 20792 18743 20503 16023 20253 10800 20003 10772 2134 7753 1827 7753 1615 7725 1538 7943 1327 7834 1230 5631 1230 2121 1230">
          <v:imagedata r:id="rId2" o:title="1807_Briefpapier_pharma4u_S2" gain="19661f" blacklevel="22938f"/>
          <w10:wrap anchorx="margin" anchory="margin"/>
        </v:shape>
      </w:pict>
    </w:r>
    <w:r>
      <w:rPr>
        <w:noProof/>
        <w:lang w:val="de-DE" w:eastAsia="de-DE"/>
      </w:rPr>
      <w:pict w14:anchorId="3A6ABC1F">
        <v:shape id="WordPictureWatermark28272202" o:spid="_x0000_s2056" type="#_x0000_t75" alt="" style="position:absolute;margin-left:0;margin-top:0;width:595.3pt;height:841.95pt;z-index:-251657216;mso-wrap-edited:f;mso-width-percent:0;mso-height-percent:0;mso-position-horizontal:center;mso-position-horizontal-relative:margin;mso-position-vertical:center;mso-position-vertical-relative:margin;mso-width-percent:0;mso-height-percent:0" o:allowincell="f">
          <v:imagedata r:id="rId4" o:title="1604_Briefpapier_pharma4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E2D7" w14:textId="2DC8DBCB" w:rsidR="00432CB2" w:rsidRDefault="007931CC" w:rsidP="0043074E">
    <w:pPr>
      <w:pStyle w:val="Kopfzeile"/>
      <w:ind w:left="-851"/>
    </w:pPr>
    <w:r>
      <w:rPr>
        <w:noProof/>
        <w:lang w:val="de-DE" w:eastAsia="de-DE"/>
      </w:rPr>
      <w:pict w14:anchorId="0DA4B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alt="" style="position:absolute;left:0;text-align:left;margin-left:-71.1pt;margin-top:-129.5pt;width:595pt;height:842pt;z-index:-251639808;mso-wrap-edited:f;mso-width-percent:0;mso-height-percent:0;mso-position-horizontal-relative:margin;mso-position-vertical-relative:margin;mso-width-percent:0;mso-height-percent:0" wrapcoords="-27 0 -27 21561 21600 21561 21600 0 -27 0">
          <v:imagedata r:id="rId1" o:title="Muster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E71D6" w14:textId="3AD5857B" w:rsidR="00432CB2" w:rsidRDefault="007931CC">
    <w:pPr>
      <w:pStyle w:val="Kopfzeile"/>
    </w:pPr>
    <w:r>
      <w:rPr>
        <w:noProof/>
        <w:lang w:val="de-DE" w:eastAsia="de-DE"/>
      </w:rPr>
      <w:pict w14:anchorId="2C6E9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alt="" style="position:absolute;margin-left:0;margin-top:0;width:595pt;height:842pt;z-index:-251637760;mso-wrap-edited:f;mso-width-percent:0;mso-height-percent:0;mso-position-horizontal:center;mso-position-horizontal-relative:margin;mso-position-vertical:center;mso-position-vertical-relative:margin;mso-width-percent:0;mso-height-percent:0" wrapcoords="-27 0 -27 21561 21600 21561 21600 0 -27 0">
          <v:imagedata r:id="rId1" o:title="Musterlogo"/>
          <w10:wrap anchorx="margin" anchory="margin"/>
        </v:shape>
      </w:pict>
    </w:r>
    <w:r>
      <w:rPr>
        <w:noProof/>
        <w:lang w:val="de-DE" w:eastAsia="de-DE"/>
      </w:rPr>
      <w:pict w14:anchorId="601711B5">
        <v:shape id="_x0000_s2053" type="#_x0000_t75" alt="" style="position:absolute;margin-left:0;margin-top:0;width:595.3pt;height:841.9pt;z-index:-251640832;mso-wrap-edited:f;mso-width-percent:0;mso-height-percent:0;mso-position-horizontal:center;mso-position-horizontal-relative:margin;mso-position-vertical:center;mso-position-vertical-relative:margin;mso-width-percent:0;mso-height-percent:0" wrapcoords="2121 1230 1550 1307 1469 1346 1496 2096 10800 2154 10800 20003 1496 20253 1523 20869 1550 20869 15805 20869 17737 20869 18716 20792 18743 20503 16023 20253 10800 20003 10772 2134 7753 1827 7753 1615 7725 1538 7943 1327 7834 1230 5631 1230 2121 1230">
          <v:imagedata r:id="rId2" o:title="1807_Briefpapier_pharma4u_S2" gain="19661f" blacklevel="22938f"/>
          <w10:wrap anchorx="margin" anchory="margin"/>
        </v:shape>
      </w:pict>
    </w:r>
    <w:r>
      <w:rPr>
        <w:noProof/>
        <w:lang w:val="de-DE" w:eastAsia="de-DE"/>
      </w:rPr>
      <w:pict w14:anchorId="3398101F">
        <v:shape id="_x0000_s2052" type="#_x0000_t75" alt="" style="position:absolute;margin-left:0;margin-top:0;width:595.3pt;height:841.9pt;z-index:-251643904;mso-wrap-edited:f;mso-width-percent:0;mso-height-percent:0;mso-position-horizontal:center;mso-position-horizontal-relative:margin;mso-position-vertical:center;mso-position-vertical-relative:margin;mso-width-percent:0;mso-height-percent:0" wrapcoords="2121 1230 1550 1307 1469 1346 1496 2096 17165 2154 17165 2288 17356 2442 17519 2461 16268 2712 16240 2865 17002 3058 10827 3365 17464 3692 16186 3943 16186 4096 16975 4289 10827 4596 16567 4923 16567 5231 10827 5520 11126 5558 17165 5827 16920 5847 16920 5943 17601 6135 16839 6154 10827 6443 10800 20003 1496 20253 1523 20869 1550 20869 15805 20869 17737 20869 18716 20792 18743 20503 16023 20253 10800 20003 10800 6462 14717 6443 19804 6289 19804 6154 19695 6135 19777 5924 19777 5847 19614 5751 10800 5539 14690 5520 19750 5366 19804 4847 10800 4616 14445 4596 19804 4423 19804 4308 19668 4193 19804 4096 19722 4000 19641 3981 19804 3731 19804 3692 19233 3596 10800 3385 14118 3365 19804 3192 19804 2461 19369 2442 19804 2250 19804 2077 17356 2019 7753 1827 7753 1615 7725 1538 7943 1327 7834 1230 5631 1230 2121 1230">
          <v:imagedata r:id="rId3" o:title="1807_Briefpapier_pharma4u3" gain="19661f" blacklevel="22938f"/>
          <w10:wrap anchorx="margin" anchory="margin"/>
        </v:shape>
      </w:pict>
    </w:r>
    <w:r>
      <w:rPr>
        <w:noProof/>
        <w:lang w:val="de-DE" w:eastAsia="de-DE"/>
      </w:rPr>
      <w:pict w14:anchorId="3E40617D">
        <v:shape id="_x0000_s2051" type="#_x0000_t75" alt="" style="position:absolute;margin-left:0;margin-top:0;width:595.3pt;height:841.9pt;z-index:-251646976;mso-wrap-edited:f;mso-width-percent:0;mso-height-percent:0;mso-position-horizontal:center;mso-position-horizontal-relative:margin;mso-position-vertical:center;mso-position-vertical-relative:margin;mso-width-percent:0;mso-height-percent:0" wrapcoords="2121 1230 1550 1307 1469 1346 1496 2096 17165 2154 17165 2288 17356 2442 17519 2461 16268 2712 16240 2865 17002 3058 10827 3365 17464 3692 16186 3943 16186 4096 16975 4289 10827 4596 16567 4923 16567 5231 10827 5520 11126 5558 17165 5827 16920 5847 16920 5943 17601 6135 16839 6154 10827 6443 10800 20003 1496 20253 1523 20869 1550 20869 15805 20869 17737 20869 18716 20792 18743 20503 16023 20253 10800 20003 10800 6462 14717 6443 19804 6289 19804 6154 19695 6135 19777 5924 19777 5847 19614 5751 10800 5539 14690 5520 19750 5366 19804 4847 10800 4616 14445 4596 19804 4423 19804 4308 19668 4193 19804 4096 19722 4000 19641 3981 19804 3731 19804 3692 19233 3596 10800 3385 14118 3365 19804 3192 19804 2461 19369 2442 19804 2250 19804 2077 17356 2019 7753 1827 7753 1615 7725 1538 7943 1327 7834 1230 5631 1230 2121 1230">
          <v:imagedata r:id="rId3" o:title="1807_Briefpapier_pharma4u3" gain="19661f" blacklevel="22938f"/>
          <w10:wrap anchorx="margin" anchory="margin"/>
        </v:shape>
      </w:pict>
    </w:r>
    <w:r>
      <w:rPr>
        <w:noProof/>
        <w:lang w:val="de-DE" w:eastAsia="de-DE"/>
      </w:rPr>
      <w:pict w14:anchorId="577F3626">
        <v:shape id="_x0000_s2050" type="#_x0000_t75" alt="" style="position:absolute;margin-left:0;margin-top:0;width:595.3pt;height:841.9pt;z-index:-251651072;mso-wrap-edited:f;mso-width-percent:0;mso-height-percent:0;mso-position-horizontal:center;mso-position-horizontal-relative:margin;mso-position-vertical:center;mso-position-vertical-relative:margin;mso-width-percent:0;mso-height-percent:0" wrapcoords="2121 1230 1550 1307 1469 1346 1496 2096 10800 2154 10800 20003 1496 20253 1523 20869 1550 20869 15805 20869 17737 20869 18716 20792 18743 20503 16023 20253 10800 20003 10772 2134 7753 1827 7753 1615 7725 1538 7943 1327 7834 1230 5631 1230 2121 1230">
          <v:imagedata r:id="rId2" o:title="1807_Briefpapier_pharma4u_S2" gain="19661f" blacklevel="22938f"/>
          <w10:wrap anchorx="margin" anchory="margin"/>
        </v:shape>
      </w:pict>
    </w:r>
    <w:r>
      <w:rPr>
        <w:noProof/>
        <w:lang w:val="de-DE" w:eastAsia="de-DE"/>
      </w:rPr>
      <w:pict w14:anchorId="1ABBFFAD">
        <v:shape id="WordPictureWatermark28272201" o:spid="_x0000_s2049" type="#_x0000_t75" alt="" style="position:absolute;margin-left:0;margin-top:0;width:595.3pt;height:841.95pt;z-index:-251658240;mso-wrap-edited:f;mso-width-percent:0;mso-height-percent:0;mso-position-horizontal:center;mso-position-horizontal-relative:margin;mso-position-vertical:center;mso-position-vertical-relative:margin;mso-width-percent:0;mso-height-percent:0" o:allowincell="f">
          <v:imagedata r:id="rId4" o:title="1604_Briefpapier_pharma4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330425"/>
    <w:multiLevelType w:val="hybridMultilevel"/>
    <w:tmpl w:val="07187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Porto::GUID" w:val="{29e1ee96-821a-409e-bfcf-4eca6eaf9275}"/>
  </w:docVars>
  <w:rsids>
    <w:rsidRoot w:val="00B61A48"/>
    <w:rsid w:val="000221A6"/>
    <w:rsid w:val="000315F7"/>
    <w:rsid w:val="00077ADD"/>
    <w:rsid w:val="00152D34"/>
    <w:rsid w:val="001A2B45"/>
    <w:rsid w:val="001C49C7"/>
    <w:rsid w:val="002438DD"/>
    <w:rsid w:val="002F2AB0"/>
    <w:rsid w:val="002F6D12"/>
    <w:rsid w:val="0038183F"/>
    <w:rsid w:val="003A0F8E"/>
    <w:rsid w:val="003B53DB"/>
    <w:rsid w:val="003F2FA1"/>
    <w:rsid w:val="00402784"/>
    <w:rsid w:val="00413B28"/>
    <w:rsid w:val="004152F0"/>
    <w:rsid w:val="0043074E"/>
    <w:rsid w:val="00432CB2"/>
    <w:rsid w:val="00503025"/>
    <w:rsid w:val="00573174"/>
    <w:rsid w:val="005F1AD4"/>
    <w:rsid w:val="00607F21"/>
    <w:rsid w:val="00750358"/>
    <w:rsid w:val="00765EEA"/>
    <w:rsid w:val="007931CC"/>
    <w:rsid w:val="007D78E2"/>
    <w:rsid w:val="007E18EF"/>
    <w:rsid w:val="00907055"/>
    <w:rsid w:val="009B2D88"/>
    <w:rsid w:val="009B3F2D"/>
    <w:rsid w:val="00AD7336"/>
    <w:rsid w:val="00B15662"/>
    <w:rsid w:val="00B55ECE"/>
    <w:rsid w:val="00B61A48"/>
    <w:rsid w:val="00C03AAD"/>
    <w:rsid w:val="00C105E4"/>
    <w:rsid w:val="00C32BE8"/>
    <w:rsid w:val="00D22330"/>
    <w:rsid w:val="00D37388"/>
    <w:rsid w:val="00D70F16"/>
    <w:rsid w:val="00D94645"/>
    <w:rsid w:val="00DA7865"/>
    <w:rsid w:val="00DE7284"/>
    <w:rsid w:val="00E3717E"/>
    <w:rsid w:val="00F814FA"/>
    <w:rsid w:val="00FA7B6A"/>
    <w:rsid w:val="00FC1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10A066BF"/>
  <w14:defaultImageDpi w14:val="300"/>
  <w15:docId w15:val="{9DE03627-5010-934A-AD42-AD06B6E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R-Arbeit"/>
    <w:qFormat/>
    <w:rsid w:val="00B61A48"/>
    <w:pPr>
      <w:spacing w:line="360" w:lineRule="auto"/>
      <w:jc w:val="both"/>
    </w:pPr>
    <w:rPr>
      <w:rFonts w:ascii="Times New Roman" w:eastAsia="Times New Roman" w:hAnsi="Times New Roman"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1A48"/>
    <w:pPr>
      <w:tabs>
        <w:tab w:val="center" w:pos="4320"/>
        <w:tab w:val="right" w:pos="8640"/>
      </w:tabs>
      <w:spacing w:line="240" w:lineRule="auto"/>
      <w:jc w:val="left"/>
    </w:pPr>
    <w:rPr>
      <w:rFonts w:asciiTheme="minorHAnsi" w:eastAsiaTheme="minorEastAsia" w:hAnsiTheme="minorHAnsi" w:cstheme="minorBidi"/>
      <w:szCs w:val="24"/>
      <w:lang w:val="en-US" w:eastAsia="en-US"/>
    </w:rPr>
  </w:style>
  <w:style w:type="character" w:customStyle="1" w:styleId="KopfzeileZchn">
    <w:name w:val="Kopfzeile Zchn"/>
    <w:basedOn w:val="Absatz-Standardschriftart"/>
    <w:link w:val="Kopfzeile"/>
    <w:uiPriority w:val="99"/>
    <w:rsid w:val="00B61A48"/>
  </w:style>
  <w:style w:type="paragraph" w:styleId="Fuzeile">
    <w:name w:val="footer"/>
    <w:basedOn w:val="Standard"/>
    <w:link w:val="FuzeileZchn"/>
    <w:uiPriority w:val="99"/>
    <w:unhideWhenUsed/>
    <w:rsid w:val="00B61A48"/>
    <w:pPr>
      <w:tabs>
        <w:tab w:val="center" w:pos="4320"/>
        <w:tab w:val="right" w:pos="8640"/>
      </w:tabs>
      <w:spacing w:line="240" w:lineRule="auto"/>
      <w:jc w:val="left"/>
    </w:pPr>
    <w:rPr>
      <w:rFonts w:asciiTheme="minorHAnsi" w:eastAsiaTheme="minorEastAsia" w:hAnsiTheme="minorHAnsi" w:cstheme="minorBidi"/>
      <w:szCs w:val="24"/>
      <w:lang w:val="en-US" w:eastAsia="en-US"/>
    </w:rPr>
  </w:style>
  <w:style w:type="character" w:customStyle="1" w:styleId="FuzeileZchn">
    <w:name w:val="Fußzeile Zchn"/>
    <w:basedOn w:val="Absatz-Standardschriftart"/>
    <w:link w:val="Fuzeile"/>
    <w:uiPriority w:val="99"/>
    <w:rsid w:val="00B61A48"/>
  </w:style>
  <w:style w:type="paragraph" w:styleId="Sprechblasentext">
    <w:name w:val="Balloon Text"/>
    <w:basedOn w:val="Standard"/>
    <w:link w:val="SprechblasentextZchn"/>
    <w:uiPriority w:val="99"/>
    <w:semiHidden/>
    <w:unhideWhenUsed/>
    <w:rsid w:val="00FA7B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7B6A"/>
    <w:rPr>
      <w:rFonts w:ascii="Tahoma" w:eastAsia="Times New Roman" w:hAnsi="Tahoma" w:cs="Tahoma"/>
      <w:sz w:val="16"/>
      <w:szCs w:val="16"/>
      <w:lang w:val="de-DE" w:eastAsia="de-DE"/>
    </w:rPr>
  </w:style>
  <w:style w:type="paragraph" w:styleId="Listenabsatz">
    <w:name w:val="List Paragraph"/>
    <w:basedOn w:val="Standard"/>
    <w:uiPriority w:val="34"/>
    <w:qFormat/>
    <w:rsid w:val="00B55ECE"/>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749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Manager/>
  <Company>pharma4u GmbH</Company>
  <LinksUpToDate>false</LinksUpToDate>
  <CharactersWithSpaces>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 Kreußel</dc:creator>
  <cp:keywords/>
  <dc:description/>
  <cp:lastModifiedBy>Björn Hausner</cp:lastModifiedBy>
  <cp:revision>3</cp:revision>
  <cp:lastPrinted>2020-07-06T07:19:00Z</cp:lastPrinted>
  <dcterms:created xsi:type="dcterms:W3CDTF">2020-09-08T11:51:00Z</dcterms:created>
  <dcterms:modified xsi:type="dcterms:W3CDTF">2020-09-09T08:34:00Z</dcterms:modified>
  <cp:category/>
</cp:coreProperties>
</file>